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B763" w14:textId="77777777" w:rsidR="00A20BE7" w:rsidRDefault="00A20BE7" w:rsidP="00A20BE7">
      <w:pPr>
        <w:pStyle w:val="Title"/>
      </w:pPr>
      <w:r>
        <w:t xml:space="preserve">Information security – </w:t>
      </w:r>
      <w:r w:rsidRPr="00616D17">
        <w:t>checklist</w:t>
      </w:r>
      <w:r>
        <w:t>s</w:t>
      </w:r>
    </w:p>
    <w:p w14:paraId="478C2602" w14:textId="77777777" w:rsidR="00A20BE7" w:rsidRDefault="00A20BE7" w:rsidP="00A20BE7">
      <w:r>
        <w:t>This document contains three checklists:</w:t>
      </w:r>
    </w:p>
    <w:p w14:paraId="669AFAC8" w14:textId="77777777" w:rsidR="00A20BE7" w:rsidRDefault="00A20BE7" w:rsidP="00A20BE7">
      <w:pPr>
        <w:pStyle w:val="ListParagraph"/>
        <w:numPr>
          <w:ilvl w:val="0"/>
          <w:numId w:val="36"/>
        </w:numPr>
        <w:spacing w:before="100" w:after="100" w:line="260" w:lineRule="atLeast"/>
      </w:pPr>
      <w:r w:rsidRPr="00CB04C5">
        <w:t>Contract development checklist</w:t>
      </w:r>
      <w:r>
        <w:t>;</w:t>
      </w:r>
    </w:p>
    <w:p w14:paraId="6293C59D" w14:textId="77777777" w:rsidR="00A20BE7" w:rsidRDefault="00A20BE7" w:rsidP="00A20BE7">
      <w:pPr>
        <w:pStyle w:val="ListParagraph"/>
        <w:numPr>
          <w:ilvl w:val="0"/>
          <w:numId w:val="36"/>
        </w:numPr>
        <w:spacing w:before="100" w:after="100" w:line="260" w:lineRule="atLeast"/>
      </w:pPr>
      <w:r w:rsidRPr="00CB04C5">
        <w:t>Information and Supplier Security Checklist</w:t>
      </w:r>
      <w:r>
        <w:t>; and</w:t>
      </w:r>
    </w:p>
    <w:p w14:paraId="5A10F4A5" w14:textId="77777777" w:rsidR="00A20BE7" w:rsidRDefault="00A20BE7" w:rsidP="00A20BE7">
      <w:pPr>
        <w:pStyle w:val="ListParagraph"/>
        <w:numPr>
          <w:ilvl w:val="0"/>
          <w:numId w:val="36"/>
        </w:numPr>
        <w:spacing w:before="100" w:after="100" w:line="260" w:lineRule="atLeast"/>
      </w:pPr>
      <w:r>
        <w:t>Procurement Security Compliance Checklist.</w:t>
      </w:r>
    </w:p>
    <w:p w14:paraId="57864B43" w14:textId="3E2CD5A2" w:rsidR="00A20BE7" w:rsidRDefault="00A57335" w:rsidP="00A20BE7">
      <w:r>
        <w:t xml:space="preserve">This document supports the </w:t>
      </w:r>
      <w:hyperlink r:id="rId9" w:history="1">
        <w:r w:rsidRPr="00A57335">
          <w:rPr>
            <w:rStyle w:val="Hyperlink"/>
          </w:rPr>
          <w:t>Information security - goods and services procurement guide</w:t>
        </w:r>
      </w:hyperlink>
      <w:r>
        <w:t>.</w:t>
      </w:r>
    </w:p>
    <w:p w14:paraId="560223B4" w14:textId="77777777" w:rsidR="00A20BE7" w:rsidRPr="00616D17" w:rsidRDefault="00A20BE7" w:rsidP="00A20BE7">
      <w:pPr>
        <w:pStyle w:val="Title"/>
      </w:pPr>
      <w:r>
        <w:t>C</w:t>
      </w:r>
      <w:r w:rsidRPr="00616D17">
        <w:t>ontract development checklist</w:t>
      </w:r>
    </w:p>
    <w:p w14:paraId="2B208C7B" w14:textId="77777777" w:rsidR="00A20BE7" w:rsidRPr="00616D17" w:rsidRDefault="00A20BE7" w:rsidP="00A20BE7">
      <w:pPr>
        <w:pStyle w:val="Heading1"/>
      </w:pPr>
      <w:r w:rsidRPr="00616D17">
        <w:t xml:space="preserve">What is the </w:t>
      </w:r>
      <w:bookmarkStart w:id="0" w:name="_Hlk28946808"/>
      <w:r w:rsidRPr="00616D17">
        <w:t>contract development checklist</w:t>
      </w:r>
      <w:bookmarkEnd w:id="0"/>
      <w:r w:rsidRPr="00616D17">
        <w:t>?</w:t>
      </w:r>
    </w:p>
    <w:p w14:paraId="1ABA073A" w14:textId="41B365AB" w:rsidR="00A20BE7" w:rsidRPr="002A736A" w:rsidRDefault="0080421D" w:rsidP="00A20BE7">
      <w:r>
        <w:t>This</w:t>
      </w:r>
      <w:r w:rsidR="00A20BE7" w:rsidRPr="002A736A">
        <w:t xml:space="preserve"> checklist ensure</w:t>
      </w:r>
      <w:r>
        <w:t>s contracts include</w:t>
      </w:r>
      <w:r w:rsidR="00A20BE7" w:rsidRPr="002A736A">
        <w:t xml:space="preserve"> appropriate security related clauses</w:t>
      </w:r>
      <w:r>
        <w:t>. The clauses</w:t>
      </w:r>
      <w:r w:rsidR="00A20BE7" w:rsidRPr="002A736A">
        <w:t xml:space="preserve"> within </w:t>
      </w:r>
      <w:r w:rsidR="00A25E7E" w:rsidRPr="002A736A">
        <w:t>contracts increase</w:t>
      </w:r>
      <w:r w:rsidR="00A20BE7" w:rsidRPr="002A736A">
        <w:t xml:space="preserve"> protections to public sector information and assets.</w:t>
      </w:r>
    </w:p>
    <w:p w14:paraId="6DB40CEA" w14:textId="6312F31D" w:rsidR="00A20BE7" w:rsidRPr="00616D17" w:rsidRDefault="00A20BE7" w:rsidP="00A20BE7">
      <w:pPr>
        <w:pStyle w:val="Heading1"/>
      </w:pPr>
      <w:r w:rsidRPr="00616D17">
        <w:t>How to apply the contract development checklist?</w:t>
      </w:r>
    </w:p>
    <w:p w14:paraId="50C09877" w14:textId="64458066" w:rsidR="0080421D" w:rsidRDefault="0080421D" w:rsidP="00A20BE7">
      <w:r>
        <w:t xml:space="preserve"> Use this </w:t>
      </w:r>
      <w:r w:rsidR="00A25E7E" w:rsidRPr="002A736A">
        <w:t xml:space="preserve">checklist when </w:t>
      </w:r>
      <w:r w:rsidR="00A25E7E">
        <w:t>creating</w:t>
      </w:r>
      <w:r w:rsidR="00A20BE7" w:rsidRPr="002A736A">
        <w:t xml:space="preserve"> the contract management plan</w:t>
      </w:r>
      <w:r>
        <w:t>. The checklist</w:t>
      </w:r>
      <w:r w:rsidR="00A20BE7" w:rsidRPr="002A736A">
        <w:t xml:space="preserve"> help</w:t>
      </w:r>
      <w:r>
        <w:t>s</w:t>
      </w:r>
      <w:r w:rsidR="00A20BE7" w:rsidRPr="002A736A">
        <w:t xml:space="preserve"> project managers and contract manages ensure the protection of</w:t>
      </w:r>
      <w:r>
        <w:t>:</w:t>
      </w:r>
      <w:r w:rsidR="00A20BE7" w:rsidRPr="002A736A">
        <w:t xml:space="preserve"> </w:t>
      </w:r>
    </w:p>
    <w:p w14:paraId="1C7365DD" w14:textId="77777777" w:rsidR="0080421D" w:rsidRDefault="00A20BE7" w:rsidP="00A25E7E">
      <w:pPr>
        <w:pStyle w:val="ListParagraph"/>
        <w:numPr>
          <w:ilvl w:val="0"/>
          <w:numId w:val="37"/>
        </w:numPr>
      </w:pPr>
      <w:r w:rsidRPr="002A736A">
        <w:t xml:space="preserve">public sector data, </w:t>
      </w:r>
    </w:p>
    <w:p w14:paraId="2DF44280" w14:textId="77777777" w:rsidR="0080421D" w:rsidRDefault="00A20BE7" w:rsidP="00A25E7E">
      <w:pPr>
        <w:pStyle w:val="ListParagraph"/>
        <w:numPr>
          <w:ilvl w:val="0"/>
          <w:numId w:val="37"/>
        </w:numPr>
      </w:pPr>
      <w:r w:rsidRPr="002A736A">
        <w:t xml:space="preserve">information and </w:t>
      </w:r>
    </w:p>
    <w:p w14:paraId="5CEA86BC" w14:textId="77777777" w:rsidR="0080421D" w:rsidRDefault="00A20BE7" w:rsidP="00A25E7E">
      <w:pPr>
        <w:pStyle w:val="ListParagraph"/>
        <w:numPr>
          <w:ilvl w:val="0"/>
          <w:numId w:val="37"/>
        </w:numPr>
      </w:pPr>
      <w:r w:rsidRPr="002A736A">
        <w:t xml:space="preserve">assets </w:t>
      </w:r>
    </w:p>
    <w:p w14:paraId="0776B80A" w14:textId="3ED58C44" w:rsidR="009847CB" w:rsidRDefault="00A20BE7" w:rsidP="00A20BE7">
      <w:r w:rsidRPr="002A736A">
        <w:t xml:space="preserve">through the legal agreement with the supplier. </w:t>
      </w:r>
    </w:p>
    <w:p w14:paraId="392C9DE3" w14:textId="77777777" w:rsidR="009847CB" w:rsidRPr="00C643AA" w:rsidRDefault="009847CB" w:rsidP="00A20BE7"/>
    <w:tbl>
      <w:tblPr>
        <w:tblStyle w:val="TableGrid"/>
        <w:tblW w:w="0" w:type="auto"/>
        <w:tblLook w:val="04A0" w:firstRow="1" w:lastRow="0" w:firstColumn="1" w:lastColumn="0" w:noHBand="0" w:noVBand="1"/>
      </w:tblPr>
      <w:tblGrid>
        <w:gridCol w:w="718"/>
        <w:gridCol w:w="7625"/>
        <w:gridCol w:w="1311"/>
      </w:tblGrid>
      <w:tr w:rsidR="00A20BE7" w:rsidRPr="009E06CD" w14:paraId="51329D58" w14:textId="77777777" w:rsidTr="009168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13C2316" w14:textId="77777777" w:rsidR="00A20BE7" w:rsidRPr="009E06CD" w:rsidRDefault="00A20BE7" w:rsidP="00916864">
            <w:bookmarkStart w:id="1" w:name="_Hlk19718821"/>
            <w:bookmarkStart w:id="2" w:name="_Hlk19718785"/>
            <w:r>
              <w:t>Item</w:t>
            </w:r>
          </w:p>
        </w:tc>
        <w:tc>
          <w:tcPr>
            <w:tcW w:w="7759" w:type="dxa"/>
          </w:tcPr>
          <w:p w14:paraId="1B1AD890" w14:textId="77777777" w:rsidR="00A20BE7" w:rsidRPr="009E06CD" w:rsidRDefault="00A20BE7" w:rsidP="00916864">
            <w:pPr>
              <w:cnfStyle w:val="100000000000" w:firstRow="1" w:lastRow="0" w:firstColumn="0" w:lastColumn="0" w:oddVBand="0" w:evenVBand="0" w:oddHBand="0" w:evenHBand="0" w:firstRowFirstColumn="0" w:firstRowLastColumn="0" w:lastRowFirstColumn="0" w:lastRowLastColumn="0"/>
            </w:pPr>
            <w:r>
              <w:t>Item description</w:t>
            </w:r>
          </w:p>
        </w:tc>
        <w:tc>
          <w:tcPr>
            <w:tcW w:w="1316" w:type="dxa"/>
          </w:tcPr>
          <w:p w14:paraId="6FF2D06B" w14:textId="77777777" w:rsidR="00A20BE7" w:rsidRPr="009E06CD" w:rsidRDefault="00A20BE7" w:rsidP="00916864">
            <w:pPr>
              <w:cnfStyle w:val="100000000000" w:firstRow="1" w:lastRow="0" w:firstColumn="0" w:lastColumn="0" w:oddVBand="0" w:evenVBand="0" w:oddHBand="0" w:evenHBand="0" w:firstRowFirstColumn="0" w:firstRowLastColumn="0" w:lastRowFirstColumn="0" w:lastRowLastColumn="0"/>
            </w:pPr>
            <w:r>
              <w:t>Yes/</w:t>
            </w:r>
            <w:r w:rsidRPr="009E06CD">
              <w:t>No</w:t>
            </w:r>
            <w:r>
              <w:t>/NA</w:t>
            </w:r>
          </w:p>
        </w:tc>
      </w:tr>
      <w:tr w:rsidR="00A20BE7" w:rsidRPr="009E06CD" w14:paraId="33E9E03E"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1DCB1834" w14:textId="77777777" w:rsidR="00A20BE7" w:rsidRPr="009E06CD" w:rsidRDefault="00A20BE7" w:rsidP="00916864">
            <w:r>
              <w:t>1</w:t>
            </w:r>
          </w:p>
        </w:tc>
        <w:tc>
          <w:tcPr>
            <w:tcW w:w="7759" w:type="dxa"/>
          </w:tcPr>
          <w:p w14:paraId="136C5790" w14:textId="77777777" w:rsidR="00A20BE7"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the requirement to maintain a security program aligned to an industry standard (e.g. ISO 27001)?</w:t>
            </w:r>
          </w:p>
        </w:tc>
        <w:tc>
          <w:tcPr>
            <w:tcW w:w="1316" w:type="dxa"/>
          </w:tcPr>
          <w:p w14:paraId="3E67EC88"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bookmarkEnd w:id="1"/>
      <w:tr w:rsidR="00A20BE7" w:rsidRPr="009E06CD" w14:paraId="214F3BDA"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E4C8543" w14:textId="77777777" w:rsidR="00A20BE7" w:rsidRPr="009E06CD" w:rsidRDefault="00A20BE7" w:rsidP="00916864">
            <w:r>
              <w:t>2</w:t>
            </w:r>
          </w:p>
        </w:tc>
        <w:tc>
          <w:tcPr>
            <w:tcW w:w="7759" w:type="dxa"/>
          </w:tcPr>
          <w:p w14:paraId="48A133E8"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limitation of liability?</w:t>
            </w:r>
          </w:p>
        </w:tc>
        <w:tc>
          <w:tcPr>
            <w:tcW w:w="1316" w:type="dxa"/>
          </w:tcPr>
          <w:p w14:paraId="6B511994"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5B5196DA"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77B7E20C" w14:textId="77777777" w:rsidR="00A20BE7" w:rsidRPr="009E06CD" w:rsidRDefault="00A20BE7" w:rsidP="00916864">
            <w:r>
              <w:t>3</w:t>
            </w:r>
          </w:p>
        </w:tc>
        <w:tc>
          <w:tcPr>
            <w:tcW w:w="7759" w:type="dxa"/>
          </w:tcPr>
          <w:p w14:paraId="6467EDFA"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confidentiality of government data?</w:t>
            </w:r>
          </w:p>
        </w:tc>
        <w:tc>
          <w:tcPr>
            <w:tcW w:w="1316" w:type="dxa"/>
          </w:tcPr>
          <w:p w14:paraId="02218756"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56615DD8"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64151445" w14:textId="77777777" w:rsidR="00A20BE7" w:rsidRPr="009E06CD" w:rsidRDefault="00A20BE7" w:rsidP="00916864">
            <w:r w:rsidRPr="009E06CD">
              <w:t>4</w:t>
            </w:r>
          </w:p>
        </w:tc>
        <w:tc>
          <w:tcPr>
            <w:tcW w:w="7759" w:type="dxa"/>
          </w:tcPr>
          <w:p w14:paraId="17B77B34"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Service Level Agreements (SLAs) and penalties?</w:t>
            </w:r>
          </w:p>
        </w:tc>
        <w:tc>
          <w:tcPr>
            <w:tcW w:w="1316" w:type="dxa"/>
          </w:tcPr>
          <w:p w14:paraId="74FE2F16"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0E5D5015"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705A153C" w14:textId="77777777" w:rsidR="00A20BE7" w:rsidRPr="009E06CD" w:rsidRDefault="00A20BE7" w:rsidP="00916864">
            <w:bookmarkStart w:id="3" w:name="_Hlk31810045"/>
            <w:r w:rsidRPr="009E06CD">
              <w:t>5</w:t>
            </w:r>
          </w:p>
        </w:tc>
        <w:tc>
          <w:tcPr>
            <w:tcW w:w="7759" w:type="dxa"/>
          </w:tcPr>
          <w:p w14:paraId="4AEDA2F8"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supplier financial reporting?</w:t>
            </w:r>
          </w:p>
        </w:tc>
        <w:tc>
          <w:tcPr>
            <w:tcW w:w="1316" w:type="dxa"/>
          </w:tcPr>
          <w:p w14:paraId="1991EDD2"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2483576F"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2CD5F159" w14:textId="77777777" w:rsidR="00A20BE7" w:rsidRPr="009E06CD" w:rsidRDefault="00A20BE7" w:rsidP="00916864">
            <w:r w:rsidRPr="009E06CD">
              <w:t>6</w:t>
            </w:r>
          </w:p>
        </w:tc>
        <w:tc>
          <w:tcPr>
            <w:tcW w:w="7759" w:type="dxa"/>
          </w:tcPr>
          <w:p w14:paraId="2698B442"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preventing data loss?</w:t>
            </w:r>
          </w:p>
        </w:tc>
        <w:tc>
          <w:tcPr>
            <w:tcW w:w="1316" w:type="dxa"/>
          </w:tcPr>
          <w:p w14:paraId="4B48020C"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2BA7EF2A"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5DBE0554" w14:textId="77777777" w:rsidR="00A20BE7" w:rsidRPr="009E06CD" w:rsidRDefault="00A20BE7" w:rsidP="00916864">
            <w:r w:rsidRPr="009E06CD">
              <w:t>7</w:t>
            </w:r>
          </w:p>
        </w:tc>
        <w:tc>
          <w:tcPr>
            <w:tcW w:w="7759" w:type="dxa"/>
          </w:tcPr>
          <w:p w14:paraId="5DDF56B5"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the supplier being insured?</w:t>
            </w:r>
          </w:p>
        </w:tc>
        <w:tc>
          <w:tcPr>
            <w:tcW w:w="1316" w:type="dxa"/>
          </w:tcPr>
          <w:p w14:paraId="5C0E4CDF"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3A1B4627"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648EE42A" w14:textId="77777777" w:rsidR="00A20BE7" w:rsidRPr="009E06CD" w:rsidRDefault="00A20BE7" w:rsidP="00916864">
            <w:r>
              <w:t>8</w:t>
            </w:r>
          </w:p>
        </w:tc>
        <w:tc>
          <w:tcPr>
            <w:tcW w:w="7759" w:type="dxa"/>
          </w:tcPr>
          <w:p w14:paraId="58D40B27"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r>
              <w:t xml:space="preserve">Has the contract included clauses related to the supplier’s requirements to maintain and provide access to business continuity/disaster recovery plans? </w:t>
            </w:r>
          </w:p>
        </w:tc>
        <w:tc>
          <w:tcPr>
            <w:tcW w:w="1316" w:type="dxa"/>
          </w:tcPr>
          <w:p w14:paraId="59BCC696"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477090E9"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435F21F5" w14:textId="77777777" w:rsidR="00A20BE7" w:rsidRPr="009E06CD" w:rsidRDefault="00A20BE7" w:rsidP="00916864">
            <w:r>
              <w:lastRenderedPageBreak/>
              <w:t>9</w:t>
            </w:r>
          </w:p>
        </w:tc>
        <w:tc>
          <w:tcPr>
            <w:tcW w:w="7759" w:type="dxa"/>
          </w:tcPr>
          <w:p w14:paraId="33A67B09"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backup guarantees?</w:t>
            </w:r>
          </w:p>
        </w:tc>
        <w:tc>
          <w:tcPr>
            <w:tcW w:w="1316" w:type="dxa"/>
          </w:tcPr>
          <w:p w14:paraId="14CAE99B"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2E35FB92"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44741DED" w14:textId="77777777" w:rsidR="00A20BE7" w:rsidRDefault="00A20BE7" w:rsidP="00916864">
            <w:r>
              <w:t>10</w:t>
            </w:r>
          </w:p>
        </w:tc>
        <w:tc>
          <w:tcPr>
            <w:tcW w:w="7759" w:type="dxa"/>
          </w:tcPr>
          <w:p w14:paraId="652AEE21" w14:textId="77777777" w:rsidR="00A20BE7"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warranties?</w:t>
            </w:r>
          </w:p>
          <w:p w14:paraId="35ACDA6D" w14:textId="230F886E" w:rsidR="00A20BE7" w:rsidRPr="00A20BE7" w:rsidRDefault="00A20BE7" w:rsidP="00A20BE7">
            <w:pPr>
              <w:tabs>
                <w:tab w:val="left" w:pos="972"/>
              </w:tabs>
              <w:cnfStyle w:val="000000010000" w:firstRow="0" w:lastRow="0" w:firstColumn="0" w:lastColumn="0" w:oddVBand="0" w:evenVBand="0" w:oddHBand="0" w:evenHBand="1" w:firstRowFirstColumn="0" w:firstRowLastColumn="0" w:lastRowFirstColumn="0" w:lastRowLastColumn="0"/>
            </w:pPr>
            <w:r>
              <w:tab/>
            </w:r>
          </w:p>
        </w:tc>
        <w:tc>
          <w:tcPr>
            <w:tcW w:w="1316" w:type="dxa"/>
          </w:tcPr>
          <w:p w14:paraId="43444C75"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557F3BE3"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6800EC6C" w14:textId="77777777" w:rsidR="00A20BE7" w:rsidRDefault="00A20BE7" w:rsidP="00916864">
            <w:r>
              <w:t>11</w:t>
            </w:r>
          </w:p>
        </w:tc>
        <w:tc>
          <w:tcPr>
            <w:tcW w:w="7759" w:type="dxa"/>
          </w:tcPr>
          <w:p w14:paraId="067AEA04" w14:textId="77777777" w:rsidR="00A20BE7"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breach notification?</w:t>
            </w:r>
          </w:p>
        </w:tc>
        <w:tc>
          <w:tcPr>
            <w:tcW w:w="1316" w:type="dxa"/>
          </w:tcPr>
          <w:p w14:paraId="34705BD1"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1BC4C340"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D2960F0" w14:textId="77777777" w:rsidR="00A20BE7" w:rsidRDefault="00A20BE7" w:rsidP="00916864">
            <w:r>
              <w:t>12</w:t>
            </w:r>
          </w:p>
        </w:tc>
        <w:tc>
          <w:tcPr>
            <w:tcW w:w="7759" w:type="dxa"/>
          </w:tcPr>
          <w:p w14:paraId="07789921" w14:textId="77777777" w:rsidR="00A20BE7"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the supplier’s requirements on termination?</w:t>
            </w:r>
          </w:p>
        </w:tc>
        <w:tc>
          <w:tcPr>
            <w:tcW w:w="1316" w:type="dxa"/>
          </w:tcPr>
          <w:p w14:paraId="38973478"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243990A9"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6683380D" w14:textId="77777777" w:rsidR="00A20BE7" w:rsidRDefault="00A20BE7" w:rsidP="00916864">
            <w:r>
              <w:t>13</w:t>
            </w:r>
          </w:p>
        </w:tc>
        <w:tc>
          <w:tcPr>
            <w:tcW w:w="7759" w:type="dxa"/>
          </w:tcPr>
          <w:p w14:paraId="530A47B4" w14:textId="77777777" w:rsidR="00A20BE7"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privacy?</w:t>
            </w:r>
          </w:p>
        </w:tc>
        <w:tc>
          <w:tcPr>
            <w:tcW w:w="1316" w:type="dxa"/>
          </w:tcPr>
          <w:p w14:paraId="4C6D9D54"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bookmarkEnd w:id="3"/>
      <w:tr w:rsidR="00A20BE7" w:rsidRPr="009E06CD" w14:paraId="02F19A2A"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4F6F6182" w14:textId="77777777" w:rsidR="00A20BE7" w:rsidRDefault="00A20BE7" w:rsidP="00916864">
            <w:r>
              <w:t>14</w:t>
            </w:r>
          </w:p>
        </w:tc>
        <w:tc>
          <w:tcPr>
            <w:tcW w:w="7759" w:type="dxa"/>
          </w:tcPr>
          <w:p w14:paraId="7EFCA851" w14:textId="77777777" w:rsidR="00A20BE7" w:rsidRDefault="00A20BE7" w:rsidP="00916864">
            <w:pPr>
              <w:cnfStyle w:val="000000010000" w:firstRow="0" w:lastRow="0" w:firstColumn="0" w:lastColumn="0" w:oddVBand="0" w:evenVBand="0" w:oddHBand="0" w:evenHBand="1" w:firstRowFirstColumn="0" w:firstRowLastColumn="0" w:lastRowFirstColumn="0" w:lastRowLastColumn="0"/>
            </w:pPr>
            <w:r>
              <w:t>Has contract included clauses related to:</w:t>
            </w:r>
          </w:p>
          <w:p w14:paraId="3DD22170" w14:textId="77777777" w:rsidR="00A20BE7" w:rsidRDefault="00A20BE7" w:rsidP="00A20BE7">
            <w:pPr>
              <w:pStyle w:val="ListParagraph"/>
              <w:numPr>
                <w:ilvl w:val="0"/>
                <w:numId w:val="35"/>
              </w:numPr>
              <w:spacing w:before="100" w:after="100" w:line="260" w:lineRule="atLeast"/>
              <w:cnfStyle w:val="000000010000" w:firstRow="0" w:lastRow="0" w:firstColumn="0" w:lastColumn="0" w:oddVBand="0" w:evenVBand="0" w:oddHBand="0" w:evenHBand="1" w:firstRowFirstColumn="0" w:firstRowLastColumn="0" w:lastRowFirstColumn="0" w:lastRowLastColumn="0"/>
            </w:pPr>
            <w:bookmarkStart w:id="4" w:name="_Hlk20154613"/>
            <w:r>
              <w:t>Security functional requirements</w:t>
            </w:r>
          </w:p>
          <w:p w14:paraId="4159A2D3" w14:textId="77777777" w:rsidR="00A20BE7" w:rsidRDefault="00A20BE7" w:rsidP="00A20BE7">
            <w:pPr>
              <w:pStyle w:val="ListParagraph"/>
              <w:numPr>
                <w:ilvl w:val="0"/>
                <w:numId w:val="35"/>
              </w:numPr>
              <w:spacing w:before="100" w:after="100" w:line="260" w:lineRule="atLeast"/>
              <w:cnfStyle w:val="000000010000" w:firstRow="0" w:lastRow="0" w:firstColumn="0" w:lastColumn="0" w:oddVBand="0" w:evenVBand="0" w:oddHBand="0" w:evenHBand="1" w:firstRowFirstColumn="0" w:firstRowLastColumn="0" w:lastRowFirstColumn="0" w:lastRowLastColumn="0"/>
            </w:pPr>
            <w:r>
              <w:t>Security strength requirements</w:t>
            </w:r>
          </w:p>
          <w:p w14:paraId="26C84A07" w14:textId="77777777" w:rsidR="00A20BE7" w:rsidRDefault="00A20BE7" w:rsidP="00A20BE7">
            <w:pPr>
              <w:pStyle w:val="ListParagraph"/>
              <w:numPr>
                <w:ilvl w:val="0"/>
                <w:numId w:val="35"/>
              </w:numPr>
              <w:spacing w:before="100" w:after="100" w:line="260" w:lineRule="atLeast"/>
              <w:cnfStyle w:val="000000010000" w:firstRow="0" w:lastRow="0" w:firstColumn="0" w:lastColumn="0" w:oddVBand="0" w:evenVBand="0" w:oddHBand="0" w:evenHBand="1" w:firstRowFirstColumn="0" w:firstRowLastColumn="0" w:lastRowFirstColumn="0" w:lastRowLastColumn="0"/>
            </w:pPr>
            <w:r>
              <w:t>Security-related documentation?</w:t>
            </w:r>
            <w:bookmarkEnd w:id="4"/>
          </w:p>
        </w:tc>
        <w:tc>
          <w:tcPr>
            <w:tcW w:w="1316" w:type="dxa"/>
          </w:tcPr>
          <w:p w14:paraId="6CCCAC0F"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558F9AC0"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09B3E127" w14:textId="77777777" w:rsidR="00A20BE7" w:rsidRDefault="00A20BE7" w:rsidP="00916864">
            <w:r>
              <w:t>15</w:t>
            </w:r>
          </w:p>
        </w:tc>
        <w:tc>
          <w:tcPr>
            <w:tcW w:w="7759" w:type="dxa"/>
          </w:tcPr>
          <w:p w14:paraId="54D148DF" w14:textId="77777777" w:rsidR="00A20BE7" w:rsidRDefault="00A20BE7" w:rsidP="00916864">
            <w:pPr>
              <w:cnfStyle w:val="000000000000" w:firstRow="0" w:lastRow="0" w:firstColumn="0" w:lastColumn="0" w:oddVBand="0" w:evenVBand="0" w:oddHBand="0" w:evenHBand="0" w:firstRowFirstColumn="0" w:firstRowLastColumn="0" w:lastRowFirstColumn="0" w:lastRowLastColumn="0"/>
            </w:pPr>
            <w:r>
              <w:t>Has the contract included clauses related to assurance requirements?</w:t>
            </w:r>
          </w:p>
          <w:p w14:paraId="7BE56A37" w14:textId="77777777" w:rsidR="00A20BE7" w:rsidRDefault="00A20BE7" w:rsidP="00A20BE7">
            <w:pPr>
              <w:pStyle w:val="ListParagraph"/>
              <w:numPr>
                <w:ilvl w:val="0"/>
                <w:numId w:val="35"/>
              </w:numPr>
              <w:spacing w:before="100" w:after="100" w:line="260" w:lineRule="atLeast"/>
              <w:cnfStyle w:val="000000000000" w:firstRow="0" w:lastRow="0" w:firstColumn="0" w:lastColumn="0" w:oddVBand="0" w:evenVBand="0" w:oddHBand="0" w:evenHBand="0" w:firstRowFirstColumn="0" w:firstRowLastColumn="0" w:lastRowFirstColumn="0" w:lastRowLastColumn="0"/>
            </w:pPr>
            <w:r>
              <w:t>E.g. Penetration testing, iRAP (for cloud services), etc.</w:t>
            </w:r>
          </w:p>
        </w:tc>
        <w:tc>
          <w:tcPr>
            <w:tcW w:w="1316" w:type="dxa"/>
          </w:tcPr>
          <w:p w14:paraId="2B28C162"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tr w:rsidR="00A20BE7" w:rsidRPr="009E06CD" w14:paraId="5B2F75DA" w14:textId="77777777" w:rsidTr="009168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Pr>
          <w:p w14:paraId="0130A2E7" w14:textId="77777777" w:rsidR="00A20BE7" w:rsidRDefault="00A20BE7" w:rsidP="00916864">
            <w:r>
              <w:t>16</w:t>
            </w:r>
          </w:p>
        </w:tc>
        <w:tc>
          <w:tcPr>
            <w:tcW w:w="7759" w:type="dxa"/>
          </w:tcPr>
          <w:p w14:paraId="41E621A7" w14:textId="77777777" w:rsidR="00A20BE7" w:rsidRDefault="00A20BE7" w:rsidP="00916864">
            <w:pPr>
              <w:cnfStyle w:val="000000010000" w:firstRow="0" w:lastRow="0" w:firstColumn="0" w:lastColumn="0" w:oddVBand="0" w:evenVBand="0" w:oddHBand="0" w:evenHBand="1" w:firstRowFirstColumn="0" w:firstRowLastColumn="0" w:lastRowFirstColumn="0" w:lastRowLastColumn="0"/>
            </w:pPr>
            <w:r>
              <w:t>Has the contract included clauses related to acceptance criteria?</w:t>
            </w:r>
          </w:p>
        </w:tc>
        <w:tc>
          <w:tcPr>
            <w:tcW w:w="1316" w:type="dxa"/>
          </w:tcPr>
          <w:p w14:paraId="34A5E42E" w14:textId="77777777" w:rsidR="00A20BE7" w:rsidRPr="009E06CD" w:rsidRDefault="00A20BE7" w:rsidP="00916864">
            <w:pPr>
              <w:cnfStyle w:val="000000010000" w:firstRow="0" w:lastRow="0" w:firstColumn="0" w:lastColumn="0" w:oddVBand="0" w:evenVBand="0" w:oddHBand="0" w:evenHBand="1" w:firstRowFirstColumn="0" w:firstRowLastColumn="0" w:lastRowFirstColumn="0" w:lastRowLastColumn="0"/>
            </w:pPr>
          </w:p>
        </w:tc>
      </w:tr>
      <w:tr w:rsidR="00A20BE7" w:rsidRPr="009E06CD" w14:paraId="1B9F787D" w14:textId="77777777" w:rsidTr="00916864">
        <w:tc>
          <w:tcPr>
            <w:cnfStyle w:val="001000000000" w:firstRow="0" w:lastRow="0" w:firstColumn="1" w:lastColumn="0" w:oddVBand="0" w:evenVBand="0" w:oddHBand="0" w:evenHBand="0" w:firstRowFirstColumn="0" w:firstRowLastColumn="0" w:lastRowFirstColumn="0" w:lastRowLastColumn="0"/>
            <w:tcW w:w="723" w:type="dxa"/>
          </w:tcPr>
          <w:p w14:paraId="46C90E6D" w14:textId="77777777" w:rsidR="00A20BE7" w:rsidRDefault="00A20BE7" w:rsidP="00916864">
            <w:r>
              <w:t>17</w:t>
            </w:r>
          </w:p>
        </w:tc>
        <w:tc>
          <w:tcPr>
            <w:tcW w:w="7759" w:type="dxa"/>
          </w:tcPr>
          <w:p w14:paraId="2A3B4A75" w14:textId="77777777" w:rsidR="00A20BE7" w:rsidRDefault="00A20BE7" w:rsidP="00916864">
            <w:pPr>
              <w:cnfStyle w:val="000000000000" w:firstRow="0" w:lastRow="0" w:firstColumn="0" w:lastColumn="0" w:oddVBand="0" w:evenVBand="0" w:oddHBand="0" w:evenHBand="0" w:firstRowFirstColumn="0" w:firstRowLastColumn="0" w:lastRowFirstColumn="0" w:lastRowLastColumn="0"/>
            </w:pPr>
            <w:r>
              <w:t>The contracted can be terminated if the provider fails to comply with provision of the contract?</w:t>
            </w:r>
          </w:p>
        </w:tc>
        <w:tc>
          <w:tcPr>
            <w:tcW w:w="1316" w:type="dxa"/>
          </w:tcPr>
          <w:p w14:paraId="3FA442B2" w14:textId="77777777" w:rsidR="00A20BE7" w:rsidRPr="009E06CD" w:rsidRDefault="00A20BE7" w:rsidP="00916864">
            <w:pPr>
              <w:cnfStyle w:val="000000000000" w:firstRow="0" w:lastRow="0" w:firstColumn="0" w:lastColumn="0" w:oddVBand="0" w:evenVBand="0" w:oddHBand="0" w:evenHBand="0" w:firstRowFirstColumn="0" w:firstRowLastColumn="0" w:lastRowFirstColumn="0" w:lastRowLastColumn="0"/>
            </w:pPr>
          </w:p>
        </w:tc>
      </w:tr>
      <w:bookmarkEnd w:id="2"/>
    </w:tbl>
    <w:p w14:paraId="4FDE145F" w14:textId="77777777" w:rsidR="00A20BE7" w:rsidRDefault="00A20BE7" w:rsidP="00A20BE7"/>
    <w:p w14:paraId="003C150F" w14:textId="6F7CD2D0" w:rsidR="000E3914" w:rsidRDefault="000E3914">
      <w:pPr>
        <w:spacing w:before="0" w:after="0" w:line="240" w:lineRule="auto"/>
        <w:rPr>
          <w:lang w:eastAsia="en-US"/>
        </w:rPr>
      </w:pPr>
      <w:r>
        <w:rPr>
          <w:lang w:eastAsia="en-US"/>
        </w:rPr>
        <w:br w:type="page"/>
      </w:r>
    </w:p>
    <w:p w14:paraId="6289813A" w14:textId="77777777" w:rsidR="000E3914" w:rsidRDefault="000E3914" w:rsidP="000E3914">
      <w:pPr>
        <w:pStyle w:val="Title"/>
      </w:pPr>
      <w:r>
        <w:lastRenderedPageBreak/>
        <w:t>Information and Supplier Security Checklist</w:t>
      </w:r>
    </w:p>
    <w:p w14:paraId="502F7D6A" w14:textId="77777777" w:rsidR="000E3914" w:rsidRDefault="000E3914" w:rsidP="000E3914">
      <w:pPr>
        <w:pStyle w:val="Heading1"/>
      </w:pPr>
      <w:r>
        <w:t>What is the information and supplier security checklist?</w:t>
      </w:r>
    </w:p>
    <w:p w14:paraId="29F3D9D0" w14:textId="262D763E" w:rsidR="0080421D" w:rsidRDefault="0080421D" w:rsidP="000E3914">
      <w:r>
        <w:t>This</w:t>
      </w:r>
      <w:r w:rsidR="000E3914">
        <w:t xml:space="preserve"> </w:t>
      </w:r>
      <w:r w:rsidR="00A25E7E">
        <w:t>checklist helps</w:t>
      </w:r>
      <w:r w:rsidR="000E3914">
        <w:t xml:space="preserve"> evaluation panels </w:t>
      </w:r>
      <w:r>
        <w:t xml:space="preserve">to </w:t>
      </w:r>
      <w:r w:rsidR="000E3914">
        <w:t>assess the goods and services for public sector bodies which</w:t>
      </w:r>
      <w:r>
        <w:t>:</w:t>
      </w:r>
      <w:r w:rsidR="000E3914">
        <w:t xml:space="preserve"> </w:t>
      </w:r>
    </w:p>
    <w:p w14:paraId="608B3E36" w14:textId="77777777" w:rsidR="0080421D" w:rsidRDefault="000E3914" w:rsidP="00A25E7E">
      <w:pPr>
        <w:pStyle w:val="ListParagraph"/>
        <w:numPr>
          <w:ilvl w:val="0"/>
          <w:numId w:val="38"/>
        </w:numPr>
      </w:pPr>
      <w:r w:rsidRPr="00EB5447">
        <w:t xml:space="preserve">store, transmit, process or </w:t>
      </w:r>
    </w:p>
    <w:p w14:paraId="48EB2233" w14:textId="58DE8026" w:rsidR="000E3914" w:rsidRDefault="000E3914" w:rsidP="00A25E7E">
      <w:pPr>
        <w:pStyle w:val="ListParagraph"/>
        <w:numPr>
          <w:ilvl w:val="0"/>
          <w:numId w:val="38"/>
        </w:numPr>
      </w:pPr>
      <w:r w:rsidRPr="00EB5447">
        <w:t>have access to Victoria Public Sector data or networks.</w:t>
      </w:r>
      <w:r>
        <w:t xml:space="preserve"> </w:t>
      </w:r>
    </w:p>
    <w:p w14:paraId="6AE7062C" w14:textId="7FB250F7" w:rsidR="0080421D" w:rsidRDefault="0080421D" w:rsidP="000E3914">
      <w:r>
        <w:t>The panels assess the suitability of goods and services.</w:t>
      </w:r>
    </w:p>
    <w:p w14:paraId="7F8BDE6F" w14:textId="77777777" w:rsidR="000E3914" w:rsidRDefault="000E3914" w:rsidP="000E3914">
      <w:pPr>
        <w:pStyle w:val="Heading1"/>
      </w:pPr>
      <w:r>
        <w:t>How to apply the information and supplier security checklist?</w:t>
      </w:r>
    </w:p>
    <w:p w14:paraId="54E51FC5" w14:textId="0E0260BD" w:rsidR="0080421D" w:rsidRDefault="0080421D" w:rsidP="000E3914">
      <w:r>
        <w:t>Use this</w:t>
      </w:r>
      <w:r w:rsidR="000E3914" w:rsidRPr="00C643AA">
        <w:t xml:space="preserve"> checklist when evaluating a </w:t>
      </w:r>
      <w:r w:rsidR="000E3914">
        <w:t>supplier</w:t>
      </w:r>
      <w:r w:rsidR="000E3914" w:rsidRPr="00C643AA">
        <w:t>’s response to a market approach where the goods or services</w:t>
      </w:r>
      <w:r>
        <w:t>:</w:t>
      </w:r>
      <w:r w:rsidR="000E3914" w:rsidRPr="00C643AA">
        <w:t xml:space="preserve"> </w:t>
      </w:r>
    </w:p>
    <w:p w14:paraId="3318B054" w14:textId="77777777" w:rsidR="0080421D" w:rsidRDefault="000E3914" w:rsidP="000E3914">
      <w:r w:rsidRPr="00C643AA">
        <w:t xml:space="preserve">store, transmit, process or </w:t>
      </w:r>
    </w:p>
    <w:p w14:paraId="5E84802F" w14:textId="77777777" w:rsidR="0080421D" w:rsidRDefault="000E3914" w:rsidP="000E3914">
      <w:r w:rsidRPr="00C643AA">
        <w:t xml:space="preserve">have access to Victoria </w:t>
      </w:r>
      <w:r>
        <w:t>Government information</w:t>
      </w:r>
      <w:r w:rsidRPr="00C643AA">
        <w:t xml:space="preserve"> or networks. </w:t>
      </w:r>
    </w:p>
    <w:p w14:paraId="1FDBE0DA" w14:textId="739CFBB9" w:rsidR="00792D4F" w:rsidRDefault="000E3914" w:rsidP="000E3914">
      <w:r w:rsidRPr="00C643AA">
        <w:t>To reduce the burden on project teams</w:t>
      </w:r>
      <w:r w:rsidR="00792D4F">
        <w:t>:</w:t>
      </w:r>
      <w:r w:rsidRPr="00C643AA">
        <w:t xml:space="preserve">  </w:t>
      </w:r>
    </w:p>
    <w:p w14:paraId="33E13559" w14:textId="000A228B" w:rsidR="000E3914" w:rsidRPr="00C643AA" w:rsidRDefault="000E3914" w:rsidP="00A25E7E">
      <w:pPr>
        <w:pStyle w:val="ListParagraph"/>
        <w:numPr>
          <w:ilvl w:val="0"/>
          <w:numId w:val="39"/>
        </w:numPr>
      </w:pPr>
      <w:r w:rsidRPr="00C643AA">
        <w:t xml:space="preserve">information and </w:t>
      </w:r>
      <w:r>
        <w:t>supplier</w:t>
      </w:r>
      <w:r w:rsidRPr="00C643AA">
        <w:t xml:space="preserve"> security assessments should only be undertaken for competitive offers.</w:t>
      </w:r>
    </w:p>
    <w:p w14:paraId="61C855E5" w14:textId="77777777" w:rsidR="000E3914" w:rsidRDefault="000E3914" w:rsidP="000E3914"/>
    <w:tbl>
      <w:tblPr>
        <w:tblStyle w:val="TableGrid"/>
        <w:tblW w:w="0" w:type="auto"/>
        <w:tblLook w:val="04A0" w:firstRow="1" w:lastRow="0" w:firstColumn="1" w:lastColumn="0" w:noHBand="0" w:noVBand="1"/>
      </w:tblPr>
      <w:tblGrid>
        <w:gridCol w:w="729"/>
        <w:gridCol w:w="7694"/>
        <w:gridCol w:w="1231"/>
      </w:tblGrid>
      <w:tr w:rsidR="000E3914" w:rsidRPr="009E06CD" w14:paraId="094F2D4F" w14:textId="77777777" w:rsidTr="00CC1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D9425BB" w14:textId="77777777" w:rsidR="000E3914" w:rsidRPr="009E06CD" w:rsidRDefault="000E3914" w:rsidP="00CC19E6">
            <w:r w:rsidRPr="009E06CD">
              <w:t xml:space="preserve">Item </w:t>
            </w:r>
          </w:p>
        </w:tc>
        <w:tc>
          <w:tcPr>
            <w:tcW w:w="7830" w:type="dxa"/>
          </w:tcPr>
          <w:p w14:paraId="17785439" w14:textId="77777777" w:rsidR="000E3914" w:rsidRPr="009E06CD" w:rsidRDefault="000E3914" w:rsidP="00CC19E6">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7E43C7A6" w14:textId="77777777" w:rsidR="000E3914" w:rsidRPr="009E06CD" w:rsidRDefault="000E3914" w:rsidP="00CC19E6">
            <w:pPr>
              <w:cnfStyle w:val="100000000000" w:firstRow="1" w:lastRow="0" w:firstColumn="0" w:lastColumn="0" w:oddVBand="0" w:evenVBand="0" w:oddHBand="0" w:evenHBand="0" w:firstRowFirstColumn="0" w:firstRowLastColumn="0" w:lastRowFirstColumn="0" w:lastRowLastColumn="0"/>
            </w:pPr>
            <w:r w:rsidRPr="009E06CD">
              <w:t>Yes/No</w:t>
            </w:r>
            <w:r>
              <w:t>/NA</w:t>
            </w:r>
          </w:p>
        </w:tc>
      </w:tr>
      <w:tr w:rsidR="000E3914" w:rsidRPr="009E06CD" w14:paraId="1818A2F8"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3D89E8DF" w14:textId="77777777" w:rsidR="000E3914" w:rsidRPr="009E06CD" w:rsidRDefault="000E3914" w:rsidP="00CC19E6">
            <w:r w:rsidRPr="009E06CD">
              <w:t>1</w:t>
            </w:r>
          </w:p>
        </w:tc>
        <w:tc>
          <w:tcPr>
            <w:tcW w:w="7830" w:type="dxa"/>
          </w:tcPr>
          <w:p w14:paraId="6EB77D30" w14:textId="77777777" w:rsidR="000E3914" w:rsidRDefault="000E3914" w:rsidP="00CC19E6">
            <w:pPr>
              <w:cnfStyle w:val="000000000000" w:firstRow="0" w:lastRow="0" w:firstColumn="0" w:lastColumn="0" w:oddVBand="0" w:evenVBand="0" w:oddHBand="0" w:evenHBand="0" w:firstRowFirstColumn="0" w:firstRowLastColumn="0" w:lastRowFirstColumn="0" w:lastRowLastColumn="0"/>
            </w:pPr>
            <w:r>
              <w:t>The supplier has agreed to meet the security functional, strength and assurance requirements detailed in the contract?</w:t>
            </w:r>
          </w:p>
        </w:tc>
        <w:tc>
          <w:tcPr>
            <w:tcW w:w="1234" w:type="dxa"/>
          </w:tcPr>
          <w:p w14:paraId="104A93E6"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0E22E0A0"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430B15B" w14:textId="77777777" w:rsidR="000E3914" w:rsidRPr="009E06CD" w:rsidRDefault="000E3914" w:rsidP="00CC19E6">
            <w:r w:rsidRPr="009E06CD">
              <w:t>2</w:t>
            </w:r>
          </w:p>
        </w:tc>
        <w:tc>
          <w:tcPr>
            <w:tcW w:w="7830" w:type="dxa"/>
          </w:tcPr>
          <w:p w14:paraId="5B109872" w14:textId="067BC26B"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The supplier has provided information security documentation (e.g. frameworks, strategies, policies, procedures, etc.) and/or demonstrated an industry recognised approach to security?</w:t>
            </w:r>
          </w:p>
        </w:tc>
        <w:tc>
          <w:tcPr>
            <w:tcW w:w="1234" w:type="dxa"/>
          </w:tcPr>
          <w:p w14:paraId="26B52395"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r w:rsidR="000E3914" w:rsidRPr="009E06CD" w14:paraId="0F8319A4"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6B101744" w14:textId="77777777" w:rsidR="000E3914" w:rsidRPr="009E06CD" w:rsidRDefault="000E3914" w:rsidP="00CC19E6">
            <w:r w:rsidRPr="009E06CD">
              <w:t>3</w:t>
            </w:r>
          </w:p>
        </w:tc>
        <w:tc>
          <w:tcPr>
            <w:tcW w:w="7830" w:type="dxa"/>
          </w:tcPr>
          <w:p w14:paraId="63596DEF" w14:textId="77777777" w:rsidR="000E3914" w:rsidRDefault="000E3914" w:rsidP="00CC19E6">
            <w:pPr>
              <w:cnfStyle w:val="000000000000" w:firstRow="0" w:lastRow="0" w:firstColumn="0" w:lastColumn="0" w:oddVBand="0" w:evenVBand="0" w:oddHBand="0" w:evenHBand="0" w:firstRowFirstColumn="0" w:firstRowLastColumn="0" w:lastRowFirstColumn="0" w:lastRowLastColumn="0"/>
            </w:pPr>
            <w:r>
              <w:t>The supplier has provided third party security assurance reports (e.g. SOC2, penetration testing, ISO27001 Certification, iRAP assessment or another independent audit)?</w:t>
            </w:r>
          </w:p>
        </w:tc>
        <w:tc>
          <w:tcPr>
            <w:tcW w:w="1234" w:type="dxa"/>
          </w:tcPr>
          <w:p w14:paraId="78DB48C1"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2F58D76F"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37B5011" w14:textId="77777777" w:rsidR="000E3914" w:rsidRPr="009E06CD" w:rsidRDefault="000E3914" w:rsidP="00CC19E6">
            <w:r w:rsidRPr="009E06CD">
              <w:t>4</w:t>
            </w:r>
          </w:p>
        </w:tc>
        <w:tc>
          <w:tcPr>
            <w:tcW w:w="7830" w:type="dxa"/>
          </w:tcPr>
          <w:p w14:paraId="1CBB6B74"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The supplier has sufficient personnel security controls in place?</w:t>
            </w:r>
          </w:p>
        </w:tc>
        <w:tc>
          <w:tcPr>
            <w:tcW w:w="1234" w:type="dxa"/>
          </w:tcPr>
          <w:p w14:paraId="5D15FB5C"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r w:rsidR="000E3914" w:rsidRPr="009E06CD" w14:paraId="7FB0B8AC"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7E4D7D16" w14:textId="77777777" w:rsidR="000E3914" w:rsidRPr="009E06CD" w:rsidRDefault="000E3914" w:rsidP="00CC19E6">
            <w:r w:rsidRPr="009E06CD">
              <w:t>5</w:t>
            </w:r>
          </w:p>
        </w:tc>
        <w:tc>
          <w:tcPr>
            <w:tcW w:w="7830" w:type="dxa"/>
          </w:tcPr>
          <w:p w14:paraId="7DC4A4EE"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r>
              <w:t>The supplier has sufficient physical security controls in place?</w:t>
            </w:r>
          </w:p>
        </w:tc>
        <w:tc>
          <w:tcPr>
            <w:tcW w:w="1234" w:type="dxa"/>
          </w:tcPr>
          <w:p w14:paraId="7BF84D0C"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76A48FE2"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9A98D4E" w14:textId="77777777" w:rsidR="000E3914" w:rsidRPr="009E06CD" w:rsidRDefault="000E3914" w:rsidP="00CC19E6">
            <w:r w:rsidRPr="009E06CD">
              <w:t>6</w:t>
            </w:r>
          </w:p>
        </w:tc>
        <w:tc>
          <w:tcPr>
            <w:tcW w:w="7830" w:type="dxa"/>
          </w:tcPr>
          <w:p w14:paraId="389EB5B0"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The supplier has sufficient information security controls in place?</w:t>
            </w:r>
          </w:p>
        </w:tc>
        <w:tc>
          <w:tcPr>
            <w:tcW w:w="1234" w:type="dxa"/>
          </w:tcPr>
          <w:p w14:paraId="3BACFE4C"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r w:rsidR="000E3914" w:rsidRPr="009E06CD" w14:paraId="69B28BD6"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2230CEFC" w14:textId="77777777" w:rsidR="000E3914" w:rsidRPr="009E06CD" w:rsidRDefault="000E3914" w:rsidP="00CC19E6">
            <w:r w:rsidRPr="009E06CD">
              <w:t>7</w:t>
            </w:r>
          </w:p>
        </w:tc>
        <w:tc>
          <w:tcPr>
            <w:tcW w:w="7830" w:type="dxa"/>
          </w:tcPr>
          <w:p w14:paraId="45815304"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r>
              <w:t>The supplier has sufficient ICT security controls in place?</w:t>
            </w:r>
          </w:p>
        </w:tc>
        <w:tc>
          <w:tcPr>
            <w:tcW w:w="1234" w:type="dxa"/>
          </w:tcPr>
          <w:p w14:paraId="0D5AA682"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46A29131"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01AB7CF1" w14:textId="77777777" w:rsidR="000E3914" w:rsidRPr="009E06CD" w:rsidRDefault="000E3914" w:rsidP="00CC19E6">
            <w:r w:rsidRPr="009E06CD">
              <w:t>8</w:t>
            </w:r>
          </w:p>
        </w:tc>
        <w:tc>
          <w:tcPr>
            <w:tcW w:w="7830" w:type="dxa"/>
          </w:tcPr>
          <w:p w14:paraId="2AE4E81E"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The supplier has a security incident management plan?</w:t>
            </w:r>
          </w:p>
        </w:tc>
        <w:tc>
          <w:tcPr>
            <w:tcW w:w="1234" w:type="dxa"/>
          </w:tcPr>
          <w:p w14:paraId="2AA99414"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r w:rsidR="000E3914" w:rsidRPr="009E06CD" w14:paraId="5346AB12"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65A8DB0B" w14:textId="77777777" w:rsidR="000E3914" w:rsidRPr="009E06CD" w:rsidRDefault="000E3914" w:rsidP="00CC19E6">
            <w:r w:rsidRPr="009E06CD">
              <w:t>9</w:t>
            </w:r>
          </w:p>
        </w:tc>
        <w:tc>
          <w:tcPr>
            <w:tcW w:w="7830" w:type="dxa"/>
          </w:tcPr>
          <w:p w14:paraId="19E81176"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r>
              <w:t>Is a governance arrangement in place to managing ongoing security requirements?</w:t>
            </w:r>
          </w:p>
        </w:tc>
        <w:tc>
          <w:tcPr>
            <w:tcW w:w="1234" w:type="dxa"/>
          </w:tcPr>
          <w:p w14:paraId="76F294E2"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508EA08D"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91DACE0" w14:textId="77777777" w:rsidR="000E3914" w:rsidRPr="009E06CD" w:rsidRDefault="000E3914" w:rsidP="00CC19E6">
            <w:r>
              <w:lastRenderedPageBreak/>
              <w:t>10</w:t>
            </w:r>
          </w:p>
        </w:tc>
        <w:tc>
          <w:tcPr>
            <w:tcW w:w="7830" w:type="dxa"/>
          </w:tcPr>
          <w:p w14:paraId="627DF752"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An organisationally defined appropriate person (e.g. ICT manager, cyber security lead, risk committee, etc.) has accepted any residual risk?</w:t>
            </w:r>
          </w:p>
        </w:tc>
        <w:tc>
          <w:tcPr>
            <w:tcW w:w="1234" w:type="dxa"/>
          </w:tcPr>
          <w:p w14:paraId="1585FEDA"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bl>
    <w:p w14:paraId="0AB21346" w14:textId="77777777" w:rsidR="000E3914" w:rsidRDefault="000E3914" w:rsidP="000E3914">
      <w:pPr>
        <w:pStyle w:val="Title"/>
        <w:rPr>
          <w:b w:val="0"/>
          <w:color w:val="4C4C4C"/>
          <w:sz w:val="22"/>
        </w:rPr>
      </w:pPr>
    </w:p>
    <w:p w14:paraId="6C9A13EF" w14:textId="77777777" w:rsidR="000E3914" w:rsidRDefault="000E3914" w:rsidP="000E3914">
      <w:pPr>
        <w:spacing w:before="0" w:after="0" w:line="240" w:lineRule="auto"/>
        <w:rPr>
          <w:color w:val="4C4C4C"/>
        </w:rPr>
      </w:pPr>
      <w:r>
        <w:rPr>
          <w:b/>
          <w:color w:val="4C4C4C"/>
        </w:rPr>
        <w:br w:type="page"/>
      </w:r>
    </w:p>
    <w:p w14:paraId="6DFB97CE" w14:textId="77777777" w:rsidR="000E3914" w:rsidRDefault="000E3914" w:rsidP="000E3914">
      <w:pPr>
        <w:pStyle w:val="Title"/>
      </w:pPr>
      <w:r>
        <w:lastRenderedPageBreak/>
        <w:t>Procurement Security Compliance Checklist</w:t>
      </w:r>
    </w:p>
    <w:p w14:paraId="67FBADE6" w14:textId="77777777" w:rsidR="000E3914" w:rsidRDefault="000E3914" w:rsidP="000E3914">
      <w:pPr>
        <w:pStyle w:val="Heading1"/>
      </w:pPr>
      <w:r>
        <w:t>What is the procurement security compliance checklist?</w:t>
      </w:r>
    </w:p>
    <w:p w14:paraId="62629792" w14:textId="4A5CB45C" w:rsidR="00792D4F" w:rsidRDefault="00792D4F" w:rsidP="000E3914">
      <w:r>
        <w:t>This</w:t>
      </w:r>
      <w:r w:rsidR="000E3914">
        <w:t xml:space="preserve"> checklist support</w:t>
      </w:r>
      <w:r>
        <w:t>s</w:t>
      </w:r>
      <w:r w:rsidR="000E3914">
        <w:t xml:space="preserve"> </w:t>
      </w:r>
      <w:r>
        <w:t>buyers</w:t>
      </w:r>
      <w:r w:rsidR="000E3914">
        <w:t xml:space="preserve"> compliance </w:t>
      </w:r>
      <w:r w:rsidR="00A25E7E">
        <w:t>with risk</w:t>
      </w:r>
      <w:r>
        <w:t xml:space="preserve"> management</w:t>
      </w:r>
      <w:r w:rsidR="000E3914">
        <w:t xml:space="preserve"> requirement</w:t>
      </w:r>
      <w:r>
        <w:t>s. Buyers</w:t>
      </w:r>
      <w:r w:rsidR="000E3914">
        <w:t xml:space="preserve"> ensure </w:t>
      </w:r>
      <w:r>
        <w:t xml:space="preserve">management of </w:t>
      </w:r>
      <w:r w:rsidR="000E3914">
        <w:t>supply chain risks to the public</w:t>
      </w:r>
      <w:r>
        <w:t xml:space="preserve"> when:</w:t>
      </w:r>
    </w:p>
    <w:p w14:paraId="7BD37F9B" w14:textId="2BA12CA7" w:rsidR="00792D4F" w:rsidRDefault="00792D4F" w:rsidP="00792D4F">
      <w:pPr>
        <w:pStyle w:val="ListParagraph"/>
        <w:numPr>
          <w:ilvl w:val="0"/>
          <w:numId w:val="39"/>
        </w:numPr>
      </w:pPr>
      <w:r>
        <w:t xml:space="preserve"> buying</w:t>
      </w:r>
      <w:r w:rsidR="000E3914">
        <w:t xml:space="preserve"> goods and services for public sector bodies</w:t>
      </w:r>
      <w:r>
        <w:t>,</w:t>
      </w:r>
      <w:r w:rsidR="000E3914">
        <w:t xml:space="preserve"> which </w:t>
      </w:r>
    </w:p>
    <w:p w14:paraId="3D4B3855" w14:textId="2AD300D4" w:rsidR="000E3914" w:rsidRDefault="000E3914" w:rsidP="00A25E7E">
      <w:pPr>
        <w:pStyle w:val="ListParagraph"/>
        <w:numPr>
          <w:ilvl w:val="0"/>
          <w:numId w:val="39"/>
        </w:numPr>
      </w:pPr>
      <w:r w:rsidRPr="00EB5447">
        <w:t>store, transmit, process or have access to Victoria Public Sector data or networks.</w:t>
      </w:r>
      <w:r>
        <w:t xml:space="preserve"> </w:t>
      </w:r>
    </w:p>
    <w:p w14:paraId="09BCDE50" w14:textId="77777777" w:rsidR="000E3914" w:rsidRDefault="000E3914" w:rsidP="000E3914">
      <w:pPr>
        <w:pStyle w:val="Heading1"/>
      </w:pPr>
      <w:r>
        <w:t>How to apply the procurement security compliance checklist?</w:t>
      </w:r>
    </w:p>
    <w:p w14:paraId="2DA956D7" w14:textId="5D3FCA82" w:rsidR="000E3914" w:rsidRPr="00F612EE" w:rsidRDefault="00792D4F" w:rsidP="000E3914">
      <w:r>
        <w:t xml:space="preserve">Use </w:t>
      </w:r>
      <w:r w:rsidR="00A25E7E">
        <w:t xml:space="preserve">this </w:t>
      </w:r>
      <w:r w:rsidR="003F0653">
        <w:t>checklist when</w:t>
      </w:r>
      <w:r w:rsidR="000E3914">
        <w:t xml:space="preserve"> </w:t>
      </w:r>
      <w:r>
        <w:t>buying</w:t>
      </w:r>
      <w:r w:rsidR="000E3914">
        <w:t xml:space="preserve"> goods and services </w:t>
      </w:r>
      <w:r w:rsidR="003F0653">
        <w:t>before signing</w:t>
      </w:r>
      <w:r w:rsidR="000E3914">
        <w:t xml:space="preserve"> contracts</w:t>
      </w:r>
      <w:r>
        <w:t>.</w:t>
      </w:r>
      <w:r w:rsidR="000E3914">
        <w:t xml:space="preserve"> </w:t>
      </w:r>
    </w:p>
    <w:p w14:paraId="54753D49" w14:textId="77777777" w:rsidR="000E3914" w:rsidRDefault="000E3914" w:rsidP="000E3914"/>
    <w:tbl>
      <w:tblPr>
        <w:tblStyle w:val="TableGrid"/>
        <w:tblW w:w="0" w:type="auto"/>
        <w:tblLook w:val="04A0" w:firstRow="1" w:lastRow="0" w:firstColumn="1" w:lastColumn="0" w:noHBand="0" w:noVBand="1"/>
      </w:tblPr>
      <w:tblGrid>
        <w:gridCol w:w="729"/>
        <w:gridCol w:w="7694"/>
        <w:gridCol w:w="1231"/>
      </w:tblGrid>
      <w:tr w:rsidR="000E3914" w:rsidRPr="009E06CD" w14:paraId="7C137663" w14:textId="77777777" w:rsidTr="00CC19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0BD08CA" w14:textId="77777777" w:rsidR="000E3914" w:rsidRPr="009E06CD" w:rsidRDefault="000E3914" w:rsidP="00CC19E6">
            <w:r w:rsidRPr="009E06CD">
              <w:t xml:space="preserve">Item </w:t>
            </w:r>
          </w:p>
        </w:tc>
        <w:tc>
          <w:tcPr>
            <w:tcW w:w="7830" w:type="dxa"/>
          </w:tcPr>
          <w:p w14:paraId="5F06FD1B" w14:textId="77777777" w:rsidR="000E3914" w:rsidRPr="009E06CD" w:rsidRDefault="000E3914" w:rsidP="00CC19E6">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234" w:type="dxa"/>
          </w:tcPr>
          <w:p w14:paraId="2A28D8D7" w14:textId="77777777" w:rsidR="000E3914" w:rsidRPr="009E06CD" w:rsidRDefault="000E3914" w:rsidP="00CC19E6">
            <w:pPr>
              <w:cnfStyle w:val="100000000000" w:firstRow="1" w:lastRow="0" w:firstColumn="0" w:lastColumn="0" w:oddVBand="0" w:evenVBand="0" w:oddHBand="0" w:evenHBand="0" w:firstRowFirstColumn="0" w:firstRowLastColumn="0" w:lastRowFirstColumn="0" w:lastRowLastColumn="0"/>
            </w:pPr>
            <w:r w:rsidRPr="009E06CD">
              <w:t>Yes/No</w:t>
            </w:r>
            <w:r>
              <w:t>/NA</w:t>
            </w:r>
          </w:p>
        </w:tc>
      </w:tr>
      <w:tr w:rsidR="000E3914" w:rsidRPr="009E06CD" w14:paraId="5C5321D9" w14:textId="77777777" w:rsidTr="00CC19E6">
        <w:tc>
          <w:tcPr>
            <w:cnfStyle w:val="001000000000" w:firstRow="0" w:lastRow="0" w:firstColumn="1" w:lastColumn="0" w:oddVBand="0" w:evenVBand="0" w:oddHBand="0" w:evenHBand="0" w:firstRowFirstColumn="0" w:firstRowLastColumn="0" w:lastRowFirstColumn="0" w:lastRowLastColumn="0"/>
            <w:tcW w:w="734" w:type="dxa"/>
          </w:tcPr>
          <w:p w14:paraId="11B19C58" w14:textId="77777777" w:rsidR="000E3914" w:rsidRPr="009E06CD" w:rsidRDefault="000E3914" w:rsidP="00CC19E6">
            <w:r w:rsidRPr="009E06CD">
              <w:t>1</w:t>
            </w:r>
          </w:p>
        </w:tc>
        <w:tc>
          <w:tcPr>
            <w:tcW w:w="7830" w:type="dxa"/>
          </w:tcPr>
          <w:p w14:paraId="65C7907E" w14:textId="10537246"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r>
              <w:t xml:space="preserve">The project team have included security clauses within the contract? See </w:t>
            </w:r>
            <w:r w:rsidRPr="00F612EE">
              <w:t>Contract development security checklist</w:t>
            </w:r>
          </w:p>
        </w:tc>
        <w:tc>
          <w:tcPr>
            <w:tcW w:w="1234" w:type="dxa"/>
          </w:tcPr>
          <w:p w14:paraId="33FF1847" w14:textId="77777777" w:rsidR="000E3914" w:rsidRPr="009E06CD" w:rsidRDefault="000E3914" w:rsidP="00CC19E6">
            <w:pPr>
              <w:cnfStyle w:val="000000000000" w:firstRow="0" w:lastRow="0" w:firstColumn="0" w:lastColumn="0" w:oddVBand="0" w:evenVBand="0" w:oddHBand="0" w:evenHBand="0" w:firstRowFirstColumn="0" w:firstRowLastColumn="0" w:lastRowFirstColumn="0" w:lastRowLastColumn="0"/>
            </w:pPr>
          </w:p>
        </w:tc>
      </w:tr>
      <w:tr w:rsidR="000E3914" w:rsidRPr="009E06CD" w14:paraId="5A3C0C69" w14:textId="77777777" w:rsidTr="00CC19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C467BA9" w14:textId="77777777" w:rsidR="000E3914" w:rsidRPr="009E06CD" w:rsidRDefault="000E3914" w:rsidP="00CC19E6">
            <w:r w:rsidRPr="009E06CD">
              <w:t>2</w:t>
            </w:r>
          </w:p>
        </w:tc>
        <w:tc>
          <w:tcPr>
            <w:tcW w:w="7830" w:type="dxa"/>
          </w:tcPr>
          <w:p w14:paraId="37030FEF"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r>
              <w:t xml:space="preserve">Information and supplier security residual risk has been accepted by an appropriate person?  See </w:t>
            </w:r>
            <w:r w:rsidRPr="00F612EE">
              <w:t xml:space="preserve">Information and </w:t>
            </w:r>
            <w:r>
              <w:t>Supplier</w:t>
            </w:r>
            <w:r w:rsidRPr="00F612EE">
              <w:t xml:space="preserve"> Security Checklist</w:t>
            </w:r>
          </w:p>
        </w:tc>
        <w:tc>
          <w:tcPr>
            <w:tcW w:w="1234" w:type="dxa"/>
          </w:tcPr>
          <w:p w14:paraId="0B872250" w14:textId="77777777" w:rsidR="000E3914" w:rsidRPr="009E06CD" w:rsidRDefault="000E3914" w:rsidP="00CC19E6">
            <w:pPr>
              <w:cnfStyle w:val="000000010000" w:firstRow="0" w:lastRow="0" w:firstColumn="0" w:lastColumn="0" w:oddVBand="0" w:evenVBand="0" w:oddHBand="0" w:evenHBand="1" w:firstRowFirstColumn="0" w:firstRowLastColumn="0" w:lastRowFirstColumn="0" w:lastRowLastColumn="0"/>
            </w:pPr>
          </w:p>
        </w:tc>
      </w:tr>
    </w:tbl>
    <w:p w14:paraId="22B05A6B" w14:textId="77777777" w:rsidR="00E14C9A" w:rsidRDefault="00E14C9A" w:rsidP="0092057D">
      <w:pPr>
        <w:rPr>
          <w:lang w:eastAsia="en-US"/>
        </w:rPr>
      </w:pPr>
    </w:p>
    <w:p w14:paraId="71B23F41" w14:textId="65014064" w:rsidR="00A20BE7" w:rsidRDefault="00A20BE7" w:rsidP="0092057D">
      <w:pPr>
        <w:rPr>
          <w:lang w:eastAsia="en-US"/>
        </w:rPr>
      </w:pPr>
    </w:p>
    <w:p w14:paraId="7C1033FC" w14:textId="2F90BBBC" w:rsidR="00A20BE7" w:rsidRDefault="00A20BE7" w:rsidP="0092057D">
      <w:pPr>
        <w:rPr>
          <w:lang w:eastAsia="en-US"/>
        </w:rPr>
      </w:pPr>
    </w:p>
    <w:p w14:paraId="5E7EEFBD" w14:textId="581D338E" w:rsidR="00A20BE7" w:rsidRDefault="00A20BE7" w:rsidP="0092057D">
      <w:pPr>
        <w:rPr>
          <w:lang w:eastAsia="en-US"/>
        </w:rPr>
      </w:pPr>
    </w:p>
    <w:p w14:paraId="734FA9C5" w14:textId="39231593" w:rsidR="00A20BE7" w:rsidRDefault="00A20BE7" w:rsidP="0092057D">
      <w:pPr>
        <w:rPr>
          <w:lang w:eastAsia="en-US"/>
        </w:rPr>
      </w:pPr>
    </w:p>
    <w:p w14:paraId="11FF6B51" w14:textId="015A4C07" w:rsidR="00A20BE7" w:rsidRDefault="00A20BE7" w:rsidP="0092057D">
      <w:pPr>
        <w:rPr>
          <w:lang w:eastAsia="en-US"/>
        </w:rPr>
      </w:pPr>
    </w:p>
    <w:p w14:paraId="00234F6F" w14:textId="77777777" w:rsidR="00A20BE7" w:rsidRPr="007F1BA7" w:rsidRDefault="00A20BE7" w:rsidP="0092057D">
      <w:pPr>
        <w:rPr>
          <w:lang w:eastAsia="en-US"/>
        </w:rPr>
      </w:pPr>
    </w:p>
    <w:p w14:paraId="1C00980C" w14:textId="77777777" w:rsidR="007F1BA7" w:rsidRDefault="007F1BA7" w:rsidP="0092057D">
      <w:pPr>
        <w:rPr>
          <w:lang w:eastAsia="en-US"/>
        </w:rPr>
      </w:pPr>
    </w:p>
    <w:p w14:paraId="5DD5D5A8" w14:textId="23B14E5B" w:rsidR="007F1BA7" w:rsidRPr="00A20BE7" w:rsidRDefault="00655AEA" w:rsidP="0092057D">
      <w:r w:rsidRPr="00A20BE7">
        <w:t xml:space="preserve">© </w:t>
      </w:r>
      <w:r w:rsidR="007F1BA7" w:rsidRPr="00A20BE7">
        <w:t>State of Victoria 20</w:t>
      </w:r>
      <w:r w:rsidR="00A20BE7" w:rsidRPr="00A20BE7">
        <w:t>20</w:t>
      </w:r>
      <w:r w:rsidRPr="00A20BE7">
        <w:t xml:space="preserve"> (</w:t>
      </w:r>
      <w:r w:rsidR="00A20BE7" w:rsidRPr="00A20BE7">
        <w:t>Victorian Government Purchasing Board</w:t>
      </w:r>
      <w:r w:rsidR="00D32372" w:rsidRPr="00A20BE7">
        <w:t>)</w:t>
      </w:r>
    </w:p>
    <w:p w14:paraId="6F727953" w14:textId="77777777" w:rsidR="007F1BA7" w:rsidRPr="00843160" w:rsidRDefault="007F1BA7" w:rsidP="0092057D">
      <w:r w:rsidRPr="00A20BE7">
        <w:rPr>
          <w:noProof/>
        </w:rPr>
        <w:drawing>
          <wp:inline distT="0" distB="0" distL="0" distR="0" wp14:anchorId="75D45A11" wp14:editId="6E90439F">
            <wp:extent cx="1117460" cy="390972"/>
            <wp:effectExtent l="0" t="0" r="6985" b="9525"/>
            <wp:docPr id="2" name="Picture 2">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15A5698E" w14:textId="77777777" w:rsidR="007F1BA7" w:rsidRPr="00843160" w:rsidRDefault="007F1BA7" w:rsidP="0092057D">
      <w:r w:rsidRPr="00843160">
        <w:t xml:space="preserve">This work is licensed under a </w:t>
      </w:r>
      <w:hyperlink r:id="rId12"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5CF1E91" w14:textId="77777777" w:rsidR="00EB0A46" w:rsidRPr="00337BFD" w:rsidRDefault="007F1BA7" w:rsidP="0092057D">
      <w:pPr>
        <w:rPr>
          <w:color w:val="660B68"/>
        </w:rPr>
      </w:pPr>
      <w:r w:rsidRPr="00843160">
        <w:t xml:space="preserve">Copyright queries may be directed to </w:t>
      </w:r>
      <w:hyperlink r:id="rId13" w:history="1">
        <w:r w:rsidRPr="00C551C4">
          <w:rPr>
            <w:rStyle w:val="Hyperlink"/>
          </w:rPr>
          <w:t>IPpolicy@dtf.vic.gov.au</w:t>
        </w:r>
      </w:hyperlink>
    </w:p>
    <w:sectPr w:rsidR="00EB0A46" w:rsidRPr="00337BFD" w:rsidSect="0092057D">
      <w:headerReference w:type="default" r:id="rId14"/>
      <w:footerReference w:type="default" r:id="rId15"/>
      <w:headerReference w:type="first" r:id="rId16"/>
      <w:footerReference w:type="first" r:id="rId17"/>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EFEE" w14:textId="77777777" w:rsidR="00A20BE7" w:rsidRDefault="00A20BE7" w:rsidP="0092057D">
      <w:r>
        <w:separator/>
      </w:r>
    </w:p>
    <w:p w14:paraId="0CF46A8F" w14:textId="77777777" w:rsidR="00A20BE7" w:rsidRDefault="00A20BE7" w:rsidP="0092057D"/>
  </w:endnote>
  <w:endnote w:type="continuationSeparator" w:id="0">
    <w:p w14:paraId="3E443F3B" w14:textId="77777777" w:rsidR="00A20BE7" w:rsidRDefault="00A20BE7" w:rsidP="0092057D">
      <w:r>
        <w:continuationSeparator/>
      </w:r>
    </w:p>
    <w:p w14:paraId="5B3A9C37" w14:textId="77777777" w:rsidR="00A20BE7" w:rsidRDefault="00A20BE7"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E00" w14:textId="615B1278" w:rsidR="00655AEA" w:rsidRDefault="00655AEA" w:rsidP="00E074C6">
    <w:pPr>
      <w:pStyle w:val="Footer"/>
      <w:tabs>
        <w:tab w:val="clear" w:pos="8220"/>
        <w:tab w:val="right" w:pos="9741"/>
      </w:tabs>
      <w:jc w:val="left"/>
    </w:pPr>
    <w:r>
      <w:t>Victorian Government Purchasing Board</w:t>
    </w:r>
  </w:p>
  <w:p w14:paraId="7F5E9545" w14:textId="1F5371EC" w:rsidR="00E074C6" w:rsidRDefault="00A62523" w:rsidP="00E074C6">
    <w:pPr>
      <w:pStyle w:val="Footer"/>
      <w:tabs>
        <w:tab w:val="clear" w:pos="8220"/>
        <w:tab w:val="right" w:pos="9741"/>
      </w:tabs>
      <w:jc w:val="left"/>
    </w:pPr>
    <w:r>
      <mc:AlternateContent>
        <mc:Choice Requires="wps">
          <w:drawing>
            <wp:anchor distT="0" distB="0" distL="114300" distR="114300" simplePos="0" relativeHeight="251657216" behindDoc="1" locked="0" layoutInCell="0" allowOverlap="1" wp14:anchorId="37B7168C" wp14:editId="05E8CEF5">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04E0D" w14:textId="77777777" w:rsidR="00A62523" w:rsidRPr="0092057D" w:rsidRDefault="00A62523"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7168C"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" o:allowincell="f" filled="f" stroked="f" strokeweight=".5pt">
              <v:textbox inset="20pt,0,,0">
                <w:txbxContent>
                  <w:p w14:paraId="3BF04E0D" w14:textId="77777777" w:rsidR="00A62523" w:rsidRPr="0092057D" w:rsidRDefault="00A62523"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rsidR="00A20BE7">
              <w:t>Contract Development Checklist</w:t>
            </w:r>
            <w:r w:rsidR="00E074C6">
              <w:br/>
            </w:r>
            <w:r w:rsidR="00A20BE7">
              <w:t>June 2020</w:t>
            </w:r>
            <w:r w:rsidR="00E074C6">
              <w:tab/>
              <w:t xml:space="preserve">Page </w:t>
            </w:r>
            <w:r w:rsidR="00E074C6" w:rsidRPr="00C551C4">
              <w:rPr>
                <w:bCs/>
                <w:sz w:val="24"/>
                <w:szCs w:val="24"/>
              </w:rPr>
              <w:fldChar w:fldCharType="begin"/>
            </w:r>
            <w:r w:rsidR="00E074C6" w:rsidRPr="00C551C4">
              <w:rPr>
                <w:bCs/>
              </w:rPr>
              <w:instrText xml:space="preserve"> PAGE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r w:rsidR="00E074C6" w:rsidRPr="00C551C4">
              <w:t xml:space="preserve"> of </w:t>
            </w:r>
            <w:r w:rsidR="00E074C6" w:rsidRPr="00C551C4">
              <w:rPr>
                <w:bCs/>
                <w:sz w:val="24"/>
                <w:szCs w:val="24"/>
              </w:rPr>
              <w:fldChar w:fldCharType="begin"/>
            </w:r>
            <w:r w:rsidR="00E074C6" w:rsidRPr="00C551C4">
              <w:rPr>
                <w:bCs/>
              </w:rPr>
              <w:instrText xml:space="preserve"> NUMPAGES  </w:instrText>
            </w:r>
            <w:r w:rsidR="00E074C6" w:rsidRPr="00C551C4">
              <w:rPr>
                <w:bCs/>
                <w:sz w:val="24"/>
                <w:szCs w:val="24"/>
              </w:rPr>
              <w:fldChar w:fldCharType="separate"/>
            </w:r>
            <w:r w:rsidR="00E074C6" w:rsidRPr="00C551C4">
              <w:rPr>
                <w:bCs/>
              </w:rPr>
              <w:t>2</w:t>
            </w:r>
            <w:r w:rsidR="00E074C6"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1917" w14:textId="77777777" w:rsidR="00EA2773" w:rsidRDefault="003A7B94" w:rsidP="003C0F49">
    <w:pPr>
      <w:pStyle w:val="Footer"/>
    </w:pPr>
    <w:r>
      <mc:AlternateContent>
        <mc:Choice Requires="wps">
          <w:drawing>
            <wp:anchor distT="0" distB="0" distL="114300" distR="114300" simplePos="0" relativeHeight="251663360" behindDoc="0" locked="0" layoutInCell="0" allowOverlap="1" wp14:anchorId="55536765" wp14:editId="05906F87">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19EC3" w14:textId="77777777" w:rsidR="003A7B94" w:rsidRPr="003A7B94" w:rsidRDefault="003A7B94"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536765"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ZPbDRbYCAABR&#10;BQAADgAAAAAAAAAAAAAAAAAuAgAAZHJzL2Uyb0RvYy54bWxQSwECLQAUAAYACAAAACEAyEQiD94A&#10;AAALAQAADwAAAAAAAAAAAAAAAAAQBQAAZHJzL2Rvd25yZXYueG1sUEsFBgAAAAAEAAQA8wAAABsG&#10;AAAAAA==&#10;" o:allowincell="f" filled="f" stroked="f" strokeweight=".5pt">
              <v:textbox inset="20pt,0,,0">
                <w:txbxContent>
                  <w:p w14:paraId="4A619EC3" w14:textId="77777777" w:rsidR="003A7B94" w:rsidRPr="003A7B94" w:rsidRDefault="003A7B94" w:rsidP="0092057D">
                    <w:r w:rsidRPr="003A7B94">
                      <w:t>OFFICIAL</w:t>
                    </w:r>
                  </w:p>
                </w:txbxContent>
              </v:textbox>
              <w10:wrap anchorx="page" anchory="page"/>
            </v:shape>
          </w:pict>
        </mc:Fallback>
      </mc:AlternateContent>
    </w:r>
    <w:r w:rsidR="00EA2773">
      <w:drawing>
        <wp:anchor distT="0" distB="0" distL="114300" distR="114300" simplePos="0" relativeHeight="251654144" behindDoc="0" locked="0" layoutInCell="1" allowOverlap="1" wp14:anchorId="0A7EECF0" wp14:editId="111344BE">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17EF" w14:textId="77777777" w:rsidR="00A20BE7" w:rsidRDefault="00A20BE7" w:rsidP="0092057D">
      <w:r>
        <w:separator/>
      </w:r>
    </w:p>
    <w:p w14:paraId="39C5F854" w14:textId="77777777" w:rsidR="00A20BE7" w:rsidRDefault="00A20BE7" w:rsidP="0092057D"/>
  </w:footnote>
  <w:footnote w:type="continuationSeparator" w:id="0">
    <w:p w14:paraId="435DE0D0" w14:textId="77777777" w:rsidR="00A20BE7" w:rsidRDefault="00A20BE7" w:rsidP="0092057D">
      <w:r>
        <w:continuationSeparator/>
      </w:r>
    </w:p>
    <w:p w14:paraId="038663E8" w14:textId="77777777" w:rsidR="00A20BE7" w:rsidRDefault="00A20BE7"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2D5" w14:textId="77777777" w:rsidR="00EA2773" w:rsidRPr="00E074C6" w:rsidRDefault="0092057D" w:rsidP="0092057D">
    <w:pPr>
      <w:pStyle w:val="Header"/>
      <w:spacing w:before="200" w:after="0"/>
      <w:ind w:right="-461"/>
    </w:pPr>
    <w:r>
      <w:drawing>
        <wp:inline distT="0" distB="0" distL="0" distR="0" wp14:anchorId="4B4AA7CB" wp14:editId="0A13E14E">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752C" w14:textId="77777777" w:rsidR="00EA2773" w:rsidRPr="007602D7" w:rsidRDefault="00EA2773" w:rsidP="0092057D">
    <w:pPr>
      <w:pStyle w:val="Header"/>
    </w:pPr>
    <w:r w:rsidRPr="000E286D">
      <w:drawing>
        <wp:anchor distT="0" distB="0" distL="114300" distR="114300" simplePos="0" relativeHeight="251660288" behindDoc="1" locked="0" layoutInCell="1" allowOverlap="1" wp14:anchorId="4F58352A" wp14:editId="309A91E9">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0F686F5" wp14:editId="34DC6160">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C3F25BF"/>
    <w:multiLevelType w:val="hybridMultilevel"/>
    <w:tmpl w:val="9FFA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E084002"/>
    <w:multiLevelType w:val="hybridMultilevel"/>
    <w:tmpl w:val="9808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4D2EF4"/>
    <w:multiLevelType w:val="hybridMultilevel"/>
    <w:tmpl w:val="15444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2" w15:restartNumberingAfterBreak="0">
    <w:nsid w:val="5CCD5C60"/>
    <w:multiLevelType w:val="hybridMultilevel"/>
    <w:tmpl w:val="BE1012F4"/>
    <w:lvl w:ilvl="0" w:tplc="85707E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6D87DBE"/>
    <w:multiLevelType w:val="hybridMultilevel"/>
    <w:tmpl w:val="67B27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4"/>
  </w:num>
  <w:num w:numId="4">
    <w:abstractNumId w:val="21"/>
  </w:num>
  <w:num w:numId="5">
    <w:abstractNumId w:val="6"/>
  </w:num>
  <w:num w:numId="6">
    <w:abstractNumId w:val="5"/>
  </w:num>
  <w:num w:numId="7">
    <w:abstractNumId w:val="4"/>
  </w:num>
  <w:num w:numId="8">
    <w:abstractNumId w:val="39"/>
  </w:num>
  <w:num w:numId="9">
    <w:abstractNumId w:val="23"/>
  </w:num>
  <w:num w:numId="10">
    <w:abstractNumId w:val="11"/>
  </w:num>
  <w:num w:numId="11">
    <w:abstractNumId w:val="13"/>
  </w:num>
  <w:num w:numId="12">
    <w:abstractNumId w:val="38"/>
  </w:num>
  <w:num w:numId="13">
    <w:abstractNumId w:val="15"/>
  </w:num>
  <w:num w:numId="14">
    <w:abstractNumId w:val="29"/>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2"/>
  </w:num>
  <w:num w:numId="19">
    <w:abstractNumId w:val="2"/>
  </w:num>
  <w:num w:numId="20">
    <w:abstractNumId w:val="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0"/>
    <w:lvlOverride w:ilvl="0">
      <w:startOverride w:val="1"/>
    </w:lvlOverride>
  </w:num>
  <w:num w:numId="24">
    <w:abstractNumId w:val="30"/>
    <w:lvlOverride w:ilvl="0">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17"/>
  </w:num>
  <w:num w:numId="31">
    <w:abstractNumId w:val="27"/>
  </w:num>
  <w:num w:numId="32">
    <w:abstractNumId w:val="35"/>
  </w:num>
  <w:num w:numId="33">
    <w:abstractNumId w:val="20"/>
  </w:num>
  <w:num w:numId="34">
    <w:abstractNumId w:val="46"/>
  </w:num>
  <w:num w:numId="35">
    <w:abstractNumId w:val="32"/>
  </w:num>
  <w:num w:numId="36">
    <w:abstractNumId w:val="25"/>
  </w:num>
  <w:num w:numId="37">
    <w:abstractNumId w:val="14"/>
  </w:num>
  <w:num w:numId="38">
    <w:abstractNumId w:val="41"/>
  </w:num>
  <w:num w:numId="3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20"/>
  <w:drawingGridHorizontalSpacing w:val="227"/>
  <w:drawingGridVerticalSpacing w:val="227"/>
  <w:displayVerticalDrawingGridEvery w:val="2"/>
  <w:noPunctuationKerning/>
  <w:characterSpacingControl w:val="doNotCompress"/>
  <w:hdrShapeDefaults>
    <o:shapedefaults v:ext="edit" spidmax="1843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BD3"/>
    <w:rsid w:val="0001144C"/>
    <w:rsid w:val="00016492"/>
    <w:rsid w:val="00026C82"/>
    <w:rsid w:val="000316FC"/>
    <w:rsid w:val="0004698A"/>
    <w:rsid w:val="00055951"/>
    <w:rsid w:val="00063BFD"/>
    <w:rsid w:val="00086691"/>
    <w:rsid w:val="000949CB"/>
    <w:rsid w:val="000A12C1"/>
    <w:rsid w:val="000C141A"/>
    <w:rsid w:val="000C1C01"/>
    <w:rsid w:val="000C306C"/>
    <w:rsid w:val="000C3368"/>
    <w:rsid w:val="000C3814"/>
    <w:rsid w:val="000D0E2E"/>
    <w:rsid w:val="000E3914"/>
    <w:rsid w:val="000E4881"/>
    <w:rsid w:val="000E5B4E"/>
    <w:rsid w:val="000F048A"/>
    <w:rsid w:val="000F54E7"/>
    <w:rsid w:val="00104077"/>
    <w:rsid w:val="00115857"/>
    <w:rsid w:val="0011789C"/>
    <w:rsid w:val="001213BE"/>
    <w:rsid w:val="001251C4"/>
    <w:rsid w:val="00126C86"/>
    <w:rsid w:val="00131480"/>
    <w:rsid w:val="00135230"/>
    <w:rsid w:val="00143A23"/>
    <w:rsid w:val="00157448"/>
    <w:rsid w:val="00164424"/>
    <w:rsid w:val="00181844"/>
    <w:rsid w:val="00184E1A"/>
    <w:rsid w:val="0018749C"/>
    <w:rsid w:val="001A1E3B"/>
    <w:rsid w:val="001A7B19"/>
    <w:rsid w:val="001B0B3F"/>
    <w:rsid w:val="001C0319"/>
    <w:rsid w:val="001C26F5"/>
    <w:rsid w:val="001C351D"/>
    <w:rsid w:val="001C6970"/>
    <w:rsid w:val="001D0547"/>
    <w:rsid w:val="001D60E6"/>
    <w:rsid w:val="001E0A43"/>
    <w:rsid w:val="001E67A9"/>
    <w:rsid w:val="001F79B7"/>
    <w:rsid w:val="00205B35"/>
    <w:rsid w:val="002063AC"/>
    <w:rsid w:val="002123EC"/>
    <w:rsid w:val="00225175"/>
    <w:rsid w:val="00230BF1"/>
    <w:rsid w:val="002344F7"/>
    <w:rsid w:val="00240DCA"/>
    <w:rsid w:val="00252D94"/>
    <w:rsid w:val="00252F44"/>
    <w:rsid w:val="002578C1"/>
    <w:rsid w:val="00260106"/>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37BFD"/>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0653"/>
    <w:rsid w:val="003F45D9"/>
    <w:rsid w:val="003F4E27"/>
    <w:rsid w:val="003F516F"/>
    <w:rsid w:val="004113E1"/>
    <w:rsid w:val="00422FAB"/>
    <w:rsid w:val="00427659"/>
    <w:rsid w:val="00430A03"/>
    <w:rsid w:val="00436091"/>
    <w:rsid w:val="004455A7"/>
    <w:rsid w:val="00451758"/>
    <w:rsid w:val="00462DB3"/>
    <w:rsid w:val="00466D77"/>
    <w:rsid w:val="00467979"/>
    <w:rsid w:val="00475FC8"/>
    <w:rsid w:val="00480211"/>
    <w:rsid w:val="00480708"/>
    <w:rsid w:val="004907E5"/>
    <w:rsid w:val="0049402F"/>
    <w:rsid w:val="004978FC"/>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2D05"/>
    <w:rsid w:val="00535B0C"/>
    <w:rsid w:val="00536699"/>
    <w:rsid w:val="0054032A"/>
    <w:rsid w:val="00542A7C"/>
    <w:rsid w:val="005530CD"/>
    <w:rsid w:val="00562809"/>
    <w:rsid w:val="005637F1"/>
    <w:rsid w:val="00564D54"/>
    <w:rsid w:val="005733B2"/>
    <w:rsid w:val="00573DFF"/>
    <w:rsid w:val="00574189"/>
    <w:rsid w:val="00576A56"/>
    <w:rsid w:val="00577C5A"/>
    <w:rsid w:val="00583851"/>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F0BBF"/>
    <w:rsid w:val="005F0BE7"/>
    <w:rsid w:val="005F6958"/>
    <w:rsid w:val="0060373E"/>
    <w:rsid w:val="00610AFF"/>
    <w:rsid w:val="0061436C"/>
    <w:rsid w:val="00621843"/>
    <w:rsid w:val="0062775C"/>
    <w:rsid w:val="006438F6"/>
    <w:rsid w:val="00645ADA"/>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1FC6"/>
    <w:rsid w:val="006D53EF"/>
    <w:rsid w:val="006D5BDC"/>
    <w:rsid w:val="006E376A"/>
    <w:rsid w:val="006E6398"/>
    <w:rsid w:val="006E6C70"/>
    <w:rsid w:val="006F26D4"/>
    <w:rsid w:val="007003BC"/>
    <w:rsid w:val="00704015"/>
    <w:rsid w:val="007044D1"/>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92D4F"/>
    <w:rsid w:val="007A6388"/>
    <w:rsid w:val="007B0E7B"/>
    <w:rsid w:val="007B4F5D"/>
    <w:rsid w:val="007B511D"/>
    <w:rsid w:val="007B546A"/>
    <w:rsid w:val="007C0F87"/>
    <w:rsid w:val="007C35C1"/>
    <w:rsid w:val="007C7C80"/>
    <w:rsid w:val="007D6194"/>
    <w:rsid w:val="007F1BA7"/>
    <w:rsid w:val="00801190"/>
    <w:rsid w:val="00803B4C"/>
    <w:rsid w:val="0080421D"/>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057D"/>
    <w:rsid w:val="00925CAA"/>
    <w:rsid w:val="00933996"/>
    <w:rsid w:val="009342B3"/>
    <w:rsid w:val="00951F3D"/>
    <w:rsid w:val="00956416"/>
    <w:rsid w:val="009572B6"/>
    <w:rsid w:val="0096064E"/>
    <w:rsid w:val="009647C8"/>
    <w:rsid w:val="00967F9A"/>
    <w:rsid w:val="0097681F"/>
    <w:rsid w:val="0098017E"/>
    <w:rsid w:val="009847CB"/>
    <w:rsid w:val="0098787E"/>
    <w:rsid w:val="00992321"/>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0BE7"/>
    <w:rsid w:val="00A21A89"/>
    <w:rsid w:val="00A23384"/>
    <w:rsid w:val="00A25E7E"/>
    <w:rsid w:val="00A26015"/>
    <w:rsid w:val="00A37A4F"/>
    <w:rsid w:val="00A40F98"/>
    <w:rsid w:val="00A5202A"/>
    <w:rsid w:val="00A52822"/>
    <w:rsid w:val="00A57335"/>
    <w:rsid w:val="00A62523"/>
    <w:rsid w:val="00A6456E"/>
    <w:rsid w:val="00A67EEB"/>
    <w:rsid w:val="00A8571E"/>
    <w:rsid w:val="00A874BB"/>
    <w:rsid w:val="00A87845"/>
    <w:rsid w:val="00A9084A"/>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29C5"/>
    <w:rsid w:val="00B3351E"/>
    <w:rsid w:val="00B44C41"/>
    <w:rsid w:val="00B54F88"/>
    <w:rsid w:val="00B5641B"/>
    <w:rsid w:val="00B57C72"/>
    <w:rsid w:val="00B60925"/>
    <w:rsid w:val="00B766F6"/>
    <w:rsid w:val="00B82136"/>
    <w:rsid w:val="00B96F20"/>
    <w:rsid w:val="00BA06BB"/>
    <w:rsid w:val="00BA277B"/>
    <w:rsid w:val="00BA7830"/>
    <w:rsid w:val="00BB13B7"/>
    <w:rsid w:val="00BC0072"/>
    <w:rsid w:val="00BC0888"/>
    <w:rsid w:val="00BC3207"/>
    <w:rsid w:val="00BC60A9"/>
    <w:rsid w:val="00BD157D"/>
    <w:rsid w:val="00BD45AA"/>
    <w:rsid w:val="00BD58B2"/>
    <w:rsid w:val="00BE09D0"/>
    <w:rsid w:val="00BE1393"/>
    <w:rsid w:val="00BE47AF"/>
    <w:rsid w:val="00BF45C5"/>
    <w:rsid w:val="00C01977"/>
    <w:rsid w:val="00C16FF3"/>
    <w:rsid w:val="00C23ADB"/>
    <w:rsid w:val="00C252AE"/>
    <w:rsid w:val="00C3191D"/>
    <w:rsid w:val="00C41C46"/>
    <w:rsid w:val="00C54459"/>
    <w:rsid w:val="00C551C4"/>
    <w:rsid w:val="00C57612"/>
    <w:rsid w:val="00C71D9D"/>
    <w:rsid w:val="00C76683"/>
    <w:rsid w:val="00C81316"/>
    <w:rsid w:val="00C850E0"/>
    <w:rsid w:val="00CA4310"/>
    <w:rsid w:val="00CB72F7"/>
    <w:rsid w:val="00CB793A"/>
    <w:rsid w:val="00CC53FE"/>
    <w:rsid w:val="00CE2166"/>
    <w:rsid w:val="00CE3DDF"/>
    <w:rsid w:val="00CF1608"/>
    <w:rsid w:val="00D000C1"/>
    <w:rsid w:val="00D06C25"/>
    <w:rsid w:val="00D25125"/>
    <w:rsid w:val="00D31E02"/>
    <w:rsid w:val="00D32372"/>
    <w:rsid w:val="00D355EE"/>
    <w:rsid w:val="00D40B9E"/>
    <w:rsid w:val="00D456E5"/>
    <w:rsid w:val="00D57AA5"/>
    <w:rsid w:val="00D74C3E"/>
    <w:rsid w:val="00D75112"/>
    <w:rsid w:val="00D75501"/>
    <w:rsid w:val="00D80AEE"/>
    <w:rsid w:val="00D90B1F"/>
    <w:rsid w:val="00D9495D"/>
    <w:rsid w:val="00D9558C"/>
    <w:rsid w:val="00DA4453"/>
    <w:rsid w:val="00DA659B"/>
    <w:rsid w:val="00DB464D"/>
    <w:rsid w:val="00DB4C5B"/>
    <w:rsid w:val="00DB5A6E"/>
    <w:rsid w:val="00DB74A7"/>
    <w:rsid w:val="00DC3EAB"/>
    <w:rsid w:val="00DC4436"/>
    <w:rsid w:val="00DD2C1F"/>
    <w:rsid w:val="00DD4AC6"/>
    <w:rsid w:val="00DD6206"/>
    <w:rsid w:val="00DE3260"/>
    <w:rsid w:val="00DE6D9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09"/>
    <w:rsid w:val="00F355BA"/>
    <w:rsid w:val="00F42424"/>
    <w:rsid w:val="00F42854"/>
    <w:rsid w:val="00F52F0F"/>
    <w:rsid w:val="00F56CE8"/>
    <w:rsid w:val="00F57633"/>
    <w:rsid w:val="00F64DD4"/>
    <w:rsid w:val="00F67E0A"/>
    <w:rsid w:val="00F75426"/>
    <w:rsid w:val="00F85551"/>
    <w:rsid w:val="00F96D72"/>
    <w:rsid w:val="00FA0273"/>
    <w:rsid w:val="00FB6B27"/>
    <w:rsid w:val="00FC023A"/>
    <w:rsid w:val="00FF1032"/>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039,#4d4d4d,maroon"/>
    </o:shapedefaults>
    <o:shapelayout v:ext="edit">
      <o:idmap v:ext="edit" data="1"/>
    </o:shapelayout>
  </w:shapeDefaults>
  <w:decimalSymbol w:val="."/>
  <w:listSeparator w:val=","/>
  <w14:docId w14:val="32EE8096"/>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0530">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information-security-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75AC47-B9CA-46E6-A5EE-2E1926BB7D32}">
  <ds:schemaRefs>
    <ds:schemaRef ds:uri="http://schemas.openxmlformats.org/officeDocument/2006/bibliography"/>
  </ds:schemaRefs>
</ds:datastoreItem>
</file>

<file path=customXml/itemProps2.xml><?xml version="1.0" encoding="utf-8"?>
<ds:datastoreItem xmlns:ds="http://schemas.openxmlformats.org/officeDocument/2006/customXml" ds:itemID="{6EBF6CFB-F12A-4F6E-8EB8-E09127C5EF5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Annie Martin (DTF)</dc:creator>
  <dc:description>TRIM Record Number: in TRIM database:PT</dc:description>
  <cp:lastModifiedBy>Vanessa Coles (DTF)</cp:lastModifiedBy>
  <cp:revision>2</cp:revision>
  <cp:lastPrinted>2019-06-14T02:15:00Z</cp:lastPrinted>
  <dcterms:created xsi:type="dcterms:W3CDTF">2022-05-24T00:07:00Z</dcterms:created>
  <dcterms:modified xsi:type="dcterms:W3CDTF">2022-05-24T00:07:00Z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2022-05-24T00:07:26Z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8214410b-d058-44ab-ade1-bea5665f576c</vt:lpwstr>
  </property>
  <property fmtid="{D5CDD505-2E9C-101B-9397-08002B2CF9AE}" pid="15" name="MSIP_Label_7158ebbd-6c5e-441f-bfc9-4eb8c11e3978_ContentBits">
    <vt:lpwstr>2</vt:lpwstr>
  </property>
</Properties>
</file>